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20001F" w:rsidTr="0020001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0001F" w:rsidRDefault="002000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Принято</w:t>
            </w:r>
          </w:p>
          <w:p w:rsidR="0020001F" w:rsidRDefault="002000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педагогическом совете</w:t>
            </w:r>
          </w:p>
          <w:p w:rsidR="0020001F" w:rsidRDefault="002000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МКДОУ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Герейхановскй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детский сад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20001F" w:rsidRDefault="002000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Протокол №1</w:t>
            </w:r>
          </w:p>
          <w:p w:rsidR="0020001F" w:rsidRDefault="002000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«____» ___________2018 г.</w:t>
            </w:r>
          </w:p>
          <w:p w:rsidR="0020001F" w:rsidRDefault="002000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001F" w:rsidRDefault="002000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Утверждаю</w:t>
            </w:r>
          </w:p>
          <w:p w:rsidR="0020001F" w:rsidRDefault="002000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Заведующий </w:t>
            </w:r>
          </w:p>
          <w:p w:rsidR="0020001F" w:rsidRDefault="002000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МКДОУ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Герейхановский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детский сад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20001F" w:rsidRDefault="002000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__________________У.Ю.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Габибова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0001F" w:rsidRDefault="002000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 №____ «___» ___________ 2018г.</w:t>
            </w:r>
          </w:p>
          <w:p w:rsidR="0020001F" w:rsidRDefault="0020001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  <w:jc w:val="both"/>
        <w:rPr>
          <w:rStyle w:val="a4"/>
          <w:color w:val="333333"/>
        </w:rPr>
      </w:pP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  <w:jc w:val="both"/>
      </w:pPr>
      <w:r>
        <w:rPr>
          <w:rStyle w:val="a4"/>
          <w:color w:val="333333"/>
        </w:rPr>
        <w:t>   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  <w:jc w:val="center"/>
      </w:pPr>
      <w:r>
        <w:rPr>
          <w:rStyle w:val="a4"/>
        </w:rPr>
        <w:t>Положение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  <w:jc w:val="center"/>
        <w:rPr>
          <w:rStyle w:val="a4"/>
        </w:rPr>
      </w:pPr>
      <w:r>
        <w:rPr>
          <w:rStyle w:val="a4"/>
        </w:rPr>
        <w:t>о педагогическом совете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  <w:jc w:val="center"/>
      </w:pPr>
      <w:r>
        <w:rPr>
          <w:rStyle w:val="a4"/>
        </w:rPr>
        <w:t>Муниципального казенного дошкольного образовательного учрежден</w:t>
      </w:r>
      <w:r>
        <w:rPr>
          <w:rStyle w:val="a4"/>
        </w:rPr>
        <w:t>ия «</w:t>
      </w:r>
      <w:proofErr w:type="spellStart"/>
      <w:r>
        <w:rPr>
          <w:rStyle w:val="a4"/>
        </w:rPr>
        <w:t>Герейхановский</w:t>
      </w:r>
      <w:proofErr w:type="spellEnd"/>
      <w:r>
        <w:rPr>
          <w:rStyle w:val="a4"/>
        </w:rPr>
        <w:t xml:space="preserve"> детский сад</w:t>
      </w:r>
      <w:r>
        <w:rPr>
          <w:rStyle w:val="a4"/>
        </w:rPr>
        <w:t>» </w:t>
      </w:r>
    </w:p>
    <w:p w:rsidR="0020001F" w:rsidRDefault="0020001F" w:rsidP="0020001F">
      <w:pPr>
        <w:numPr>
          <w:ilvl w:val="0"/>
          <w:numId w:val="1"/>
        </w:numPr>
        <w:shd w:val="clear" w:color="auto" w:fill="FFFFFF"/>
        <w:spacing w:before="100" w:beforeAutospacing="1" w:after="120" w:line="273" w:lineRule="atLeast"/>
        <w:ind w:left="0"/>
        <w:jc w:val="center"/>
      </w:pPr>
      <w:r>
        <w:rPr>
          <w:rStyle w:val="a4"/>
        </w:rPr>
        <w:t>Общие положения.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1.1 Настоящее положение разработано  в соответствии с 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  ДО), утвержденным приказом Министерства образования  и науки России от 17.10 2013г. № 1155 «Об утверждении федеральных государственного образовательного стандарта дошкольного образования», Уставом Муниципального казенного дошкольного образовательного учрежден</w:t>
      </w:r>
      <w:r>
        <w:t>ия «</w:t>
      </w:r>
      <w:proofErr w:type="spellStart"/>
      <w:r>
        <w:t>Герейхановский</w:t>
      </w:r>
      <w:proofErr w:type="spellEnd"/>
      <w:r>
        <w:t xml:space="preserve"> </w:t>
      </w:r>
      <w:bookmarkStart w:id="0" w:name="_GoBack"/>
      <w:bookmarkEnd w:id="0"/>
      <w:r>
        <w:t>детский сад</w:t>
      </w:r>
      <w:r>
        <w:t>» (далее - ДОУ).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1.2 Педагогический совет действует 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1.3 Педагогический совет коллегиальный орган управления образовательной деятельностью ДОУ (ч. 2 ст. 26 Закона)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1.4 Изменения и дополнения в настоящее положение вносятся на педагогическом совете и утверждаются заведующим ДОУ.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1.5 Каждый педагогический работник ДОУ с момента заключения трудового договора и до прекращения его действия является членом педагогического совета.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1.6 Срок данного положения не ограничен. Положение действует до принятия нового.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  <w:jc w:val="center"/>
      </w:pPr>
      <w:r>
        <w:rPr>
          <w:rStyle w:val="a4"/>
        </w:rPr>
        <w:t>2. Функции педагогического совета.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2.1. Функциями педагогического совета являются: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(ч.1 ст. 28 Закона);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определение содержания образования (ч.2 ст.28 Закона);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внедрение в практику работы Организации современных практик обучения и воспитания инновационного педагогического опыта (п. 22 ч. 3 ст. 28 Закона);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повышение профессионального мастерства, развитие творческой активности педагогических работников Организации (п.22 ч.3 ст. 28 Закона)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 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  <w:jc w:val="center"/>
      </w:pPr>
      <w:r>
        <w:rPr>
          <w:rStyle w:val="a4"/>
        </w:rPr>
        <w:t>3. Компетенция педагогического совета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3.1. Педагогический совет принимает: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lastRenderedPageBreak/>
        <w:t>- локальные нормативные акты, содержащие нормы, регулирующие образовательные отношения (ч.1 ст. 30 Закона);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локальные нормативные акты по основным вопросам организации и осуществления образовательной деятельности (п.1 ч.3ст. 28; ч. 2 ст. 30 Закона)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образовательные программы (п.6 ч. 3 ст. 28 Закона);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рабочие программы педагогических работников (п. 22 ч. 3 ст. 28 Закона);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решение о расстановке кадров на новый учебный год (п. 22.ч. 3 ст. 28 Закона).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3.2 Педагогический совет организует: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изучение и обсуждение законов нормативно – правовых документов Российской Федерации, субъекта Российской Федерации (п. 22 ч. 3 ст. 28 Закона);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обсуждение по внесению дополнений, изменений в локальные нормативные акты ДОУ по основным вопросам организации и осуществления образовательной деятельности (ч.1 ст. 28 Закона);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обсуждение образовательной программы (п. 6 ч. 3 ст. 28 Закона);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обсуждение по внесению дополнений, изменений в образовательную программу Организации (п.6 ч. 3 ст. 28 Закона);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обсуждение правил внутреннего распорядка воспитанников (п.1 ч. 3 ст. 28 Закона);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обсуждение требований к одежде воспитанников (п.18 ч. 3 ст. 28 Закона);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обсуждение публичного доклада (п.22 ч. 3 ст. 28 Закона);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обсуждение по внесению дополнений, изменений в рабочие программы педагогических работников Организации (п. 22 ч. 3 ст. 28 Закона);</w:t>
      </w:r>
    </w:p>
    <w:p w:rsidR="0020001F" w:rsidRDefault="0020001F" w:rsidP="0020001F">
      <w:pPr>
        <w:pStyle w:val="a3"/>
        <w:shd w:val="clear" w:color="auto" w:fill="FFFFFF"/>
        <w:spacing w:before="0" w:beforeAutospacing="0" w:after="120" w:afterAutospacing="0" w:line="273" w:lineRule="atLeast"/>
      </w:pPr>
      <w:r>
        <w:t>- выявление, обобщение, распространение и внедрение инновационного педагогического опыта (п. 22 ч. 33 ст. 28 Закона);</w:t>
      </w:r>
    </w:p>
    <w:p w:rsidR="00F12CA5" w:rsidRDefault="00F12CA5"/>
    <w:sectPr w:rsidR="00F1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58E"/>
    <w:multiLevelType w:val="multilevel"/>
    <w:tmpl w:val="6532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1F"/>
    <w:rsid w:val="0020001F"/>
    <w:rsid w:val="00F1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6386"/>
  <w15:chartTrackingRefBased/>
  <w15:docId w15:val="{AFCDE9F1-6C31-4E8B-82B6-C8C593A5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0001F"/>
    <w:pPr>
      <w:spacing w:before="100" w:beforeAutospacing="1" w:after="100" w:afterAutospacing="1"/>
    </w:pPr>
  </w:style>
  <w:style w:type="character" w:styleId="a4">
    <w:name w:val="Strong"/>
    <w:basedOn w:val="a0"/>
    <w:qFormat/>
    <w:rsid w:val="00200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2019-03-17T07:30:00Z</dcterms:created>
  <dcterms:modified xsi:type="dcterms:W3CDTF">2019-03-17T07:33:00Z</dcterms:modified>
</cp:coreProperties>
</file>